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2B" w:rsidRPr="00EA1968" w:rsidRDefault="00EA1968" w:rsidP="00384E2B">
      <w:pPr>
        <w:spacing w:line="560" w:lineRule="exact"/>
        <w:contextualSpacing/>
        <w:rPr>
          <w:rFonts w:ascii="仿宋_GB2312" w:eastAsia="仿宋_GB2312" w:hAnsi="Times New Roman" w:cs="Times New Roman" w:hint="eastAsia"/>
          <w:sz w:val="32"/>
          <w:szCs w:val="32"/>
        </w:rPr>
      </w:pPr>
      <w:r w:rsidRPr="00EA1968">
        <w:rPr>
          <w:rFonts w:ascii="仿宋_GB2312" w:eastAsia="仿宋_GB2312" w:hAnsiTheme="majorEastAsia" w:cs="Times New Roman" w:hint="eastAsia"/>
          <w:sz w:val="32"/>
          <w:szCs w:val="32"/>
        </w:rPr>
        <w:t>附件：</w:t>
      </w:r>
    </w:p>
    <w:p w:rsidR="00384E2B" w:rsidRPr="00FF77EE" w:rsidRDefault="00384E2B" w:rsidP="00384E2B">
      <w:pPr>
        <w:spacing w:line="240" w:lineRule="atLeast"/>
        <w:contextualSpacing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FF77E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保险公司投资管理能力一览表</w:t>
      </w:r>
    </w:p>
    <w:p w:rsidR="00550A52" w:rsidRDefault="00384E2B" w:rsidP="00EA1968">
      <w:pPr>
        <w:spacing w:line="0" w:lineRule="atLeast"/>
        <w:contextualSpacing/>
        <w:jc w:val="center"/>
        <w:rPr>
          <w:rFonts w:asciiTheme="majorEastAsia" w:eastAsiaTheme="majorEastAsia" w:hAnsiTheme="majorEastAsia" w:cs="Times New Roman" w:hint="eastAsia"/>
          <w:b/>
          <w:sz w:val="28"/>
          <w:szCs w:val="32"/>
        </w:rPr>
      </w:pPr>
      <w:r w:rsidRPr="00F56B61">
        <w:rPr>
          <w:rFonts w:asciiTheme="majorEastAsia" w:eastAsiaTheme="majorEastAsia" w:hAnsiTheme="majorEastAsia" w:cs="Times New Roman" w:hint="eastAsia"/>
          <w:b/>
          <w:sz w:val="28"/>
          <w:szCs w:val="32"/>
        </w:rPr>
        <w:t>（截至2021年3月31日）</w:t>
      </w:r>
      <w:bookmarkStart w:id="0" w:name="_GoBack"/>
      <w:bookmarkEnd w:id="0"/>
    </w:p>
    <w:tbl>
      <w:tblPr>
        <w:tblW w:w="11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46"/>
        <w:gridCol w:w="3445"/>
        <w:gridCol w:w="1102"/>
        <w:gridCol w:w="1134"/>
        <w:gridCol w:w="1134"/>
        <w:gridCol w:w="1134"/>
        <w:gridCol w:w="992"/>
        <w:gridCol w:w="736"/>
      </w:tblGrid>
      <w:tr w:rsidR="00384E2B" w:rsidRPr="00384E2B" w:rsidTr="00550A52">
        <w:trPr>
          <w:trHeight w:val="525"/>
          <w:jc w:val="center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550A52" w:rsidRDefault="00384E2B" w:rsidP="00384E2B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 w:val="22"/>
              </w:rPr>
              <w:t>公司</w:t>
            </w:r>
          </w:p>
          <w:p w:rsidR="00384E2B" w:rsidRPr="00384E2B" w:rsidRDefault="00384E2B" w:rsidP="00384E2B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45" w:type="dxa"/>
            <w:vMerge w:val="restart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 w:val="22"/>
              </w:rPr>
              <w:t>公司全称</w:t>
            </w:r>
          </w:p>
        </w:tc>
        <w:tc>
          <w:tcPr>
            <w:tcW w:w="5496" w:type="dxa"/>
            <w:gridSpan w:val="5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 w:val="22"/>
              </w:rPr>
              <w:t>能力类型</w:t>
            </w:r>
          </w:p>
        </w:tc>
        <w:tc>
          <w:tcPr>
            <w:tcW w:w="736" w:type="dxa"/>
            <w:vMerge w:val="restart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 w:val="22"/>
              </w:rPr>
              <w:t>能力合计</w:t>
            </w:r>
          </w:p>
        </w:tc>
      </w:tr>
      <w:tr w:rsidR="00384E2B" w:rsidRPr="00384E2B" w:rsidTr="00550A52">
        <w:trPr>
          <w:trHeight w:val="525"/>
          <w:jc w:val="center"/>
        </w:trPr>
        <w:tc>
          <w:tcPr>
            <w:tcW w:w="988" w:type="dxa"/>
            <w:vMerge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45" w:type="dxa"/>
            <w:vMerge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b/>
                <w:bCs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b/>
                <w:bCs/>
                <w:kern w:val="0"/>
                <w:sz w:val="22"/>
              </w:rPr>
              <w:t>信用风险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b/>
                <w:bCs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b/>
                <w:bCs/>
                <w:kern w:val="0"/>
                <w:sz w:val="22"/>
              </w:rPr>
              <w:t>股票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b/>
                <w:bCs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b/>
                <w:bCs/>
                <w:kern w:val="0"/>
                <w:sz w:val="22"/>
              </w:rPr>
              <w:t>股权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b/>
                <w:bCs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b/>
                <w:bCs/>
                <w:kern w:val="0"/>
                <w:sz w:val="22"/>
              </w:rPr>
              <w:t>不动产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b/>
                <w:bCs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b/>
                <w:bCs/>
                <w:kern w:val="0"/>
                <w:sz w:val="22"/>
              </w:rPr>
              <w:t>衍生品</w:t>
            </w:r>
          </w:p>
        </w:tc>
        <w:tc>
          <w:tcPr>
            <w:tcW w:w="736" w:type="dxa"/>
            <w:vMerge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84E2B" w:rsidRPr="00384E2B" w:rsidTr="00550A52">
        <w:trPr>
          <w:trHeight w:val="390"/>
          <w:jc w:val="center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 w:val="22"/>
              </w:rPr>
              <w:t>集团</w:t>
            </w:r>
          </w:p>
          <w:p w:rsidR="00384E2B" w:rsidRPr="00384E2B" w:rsidRDefault="00384E2B" w:rsidP="00384E2B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 w:val="22"/>
              </w:rPr>
              <w:t>(控股)</w:t>
            </w:r>
          </w:p>
          <w:p w:rsidR="00384E2B" w:rsidRPr="00384E2B" w:rsidRDefault="00384E2B" w:rsidP="00384E2B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 w:val="22"/>
              </w:rPr>
              <w:t>公司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中华联合保险集团股份有限公司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金融产品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4</w:t>
            </w:r>
          </w:p>
        </w:tc>
      </w:tr>
      <w:tr w:rsidR="00384E2B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泰康保险集团股份有限公司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384E2B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阳光保险集团股份有限公司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384E2B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384E2B" w:rsidRPr="00384E2B" w:rsidRDefault="00384E2B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中国平安保险</w:t>
            </w:r>
            <w:r w:rsidR="00550A52">
              <w:rPr>
                <w:rFonts w:asciiTheme="minorEastAsia" w:hAnsiTheme="minorEastAsia" w:cs="Arial Unicode MS" w:hint="eastAsia"/>
                <w:color w:val="000000"/>
                <w:kern w:val="0"/>
              </w:rPr>
              <w:t>(</w:t>
            </w: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集团</w:t>
            </w:r>
            <w:r w:rsidR="00550A52">
              <w:rPr>
                <w:rFonts w:asciiTheme="minorEastAsia" w:hAnsiTheme="minorEastAsia" w:cs="Arial Unicode MS" w:hint="eastAsia"/>
                <w:color w:val="000000"/>
                <w:kern w:val="0"/>
              </w:rPr>
              <w:t>)</w:t>
            </w: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384E2B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中国人民保险集团股份有限公司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384E2B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384E2B" w:rsidRPr="00384E2B" w:rsidRDefault="00384E2B" w:rsidP="00384E2B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中国太平保险集团有限责任公司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84E2B" w:rsidRPr="00550A52" w:rsidRDefault="00384E2B" w:rsidP="00384E2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 w:val="restart"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 w:val="22"/>
              </w:rPr>
              <w:t>财产险公司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亚太财产保险有限公司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4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永安财产保险股份有限公司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4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国</w:t>
            </w:r>
            <w:proofErr w:type="gramStart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任财产</w:t>
            </w:r>
            <w:proofErr w:type="gramEnd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紫金财产保险股份有限公司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proofErr w:type="gramStart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诚泰财产</w:t>
            </w:r>
            <w:proofErr w:type="gramEnd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金融产品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鼎和财产保险股份有限公司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华</w:t>
            </w:r>
            <w:proofErr w:type="gramStart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海财产</w:t>
            </w:r>
            <w:proofErr w:type="gramEnd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太平财产保险有限公司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阳光财产保险股份有限公司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长安责任保险股份有限公司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中国大地财产保险股份有限公司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中国平安财产保险股份有限公司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中国人民财产保险股份有限公司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中国人</w:t>
            </w:r>
            <w:proofErr w:type="gramStart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寿财产</w:t>
            </w:r>
            <w:proofErr w:type="gramEnd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550A52">
              <w:rPr>
                <w:rFonts w:asciiTheme="minorEastAsia" w:hAnsiTheme="minorEastAsia" w:cs="Arial Unicode MS" w:hint="eastAsia"/>
                <w:color w:val="000000"/>
                <w:kern w:val="0"/>
              </w:rPr>
              <w:t>中国太平洋财产保险股份有限公司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proofErr w:type="gramStart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众安在线</w:t>
            </w:r>
            <w:proofErr w:type="gramEnd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财产保险股份有限公司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安盛天平财产保险有限公司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渤海财产保险股份有限公司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国泰财产保险有限责任公司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proofErr w:type="gramStart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国元农业</w:t>
            </w:r>
            <w:proofErr w:type="gramEnd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  <w:sz w:val="22"/>
              </w:rPr>
              <w:t>华安财产保险股份有限公司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泰康在线财产保险股份有限公司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  <w:sz w:val="22"/>
              </w:rPr>
              <w:t>燕</w:t>
            </w:r>
            <w:proofErr w:type="gramStart"/>
            <w:r w:rsidRPr="00384E2B">
              <w:rPr>
                <w:rFonts w:asciiTheme="minorEastAsia" w:hAnsiTheme="minorEastAsia" w:cs="Arial Unicode MS" w:hint="eastAsia"/>
                <w:kern w:val="0"/>
                <w:sz w:val="22"/>
              </w:rPr>
              <w:t>赵财产</w:t>
            </w:r>
            <w:proofErr w:type="gramEnd"/>
            <w:r w:rsidRPr="00384E2B">
              <w:rPr>
                <w:rFonts w:asciiTheme="minorEastAsia" w:hAnsiTheme="minorEastAsia" w:cs="Arial Unicode MS" w:hint="eastAsia"/>
                <w:kern w:val="0"/>
                <w:sz w:val="22"/>
              </w:rPr>
              <w:t>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  <w:sz w:val="22"/>
              </w:rPr>
            </w:pPr>
            <w:proofErr w:type="gramStart"/>
            <w:r w:rsidRPr="00384E2B">
              <w:rPr>
                <w:rFonts w:asciiTheme="minorEastAsia" w:hAnsiTheme="minorEastAsia" w:cs="Arial Unicode MS" w:hint="eastAsia"/>
                <w:kern w:val="0"/>
                <w:sz w:val="22"/>
              </w:rPr>
              <w:t>浙商财产</w:t>
            </w:r>
            <w:proofErr w:type="gramEnd"/>
            <w:r w:rsidRPr="00384E2B">
              <w:rPr>
                <w:rFonts w:asciiTheme="minorEastAsia" w:hAnsiTheme="minorEastAsia" w:cs="Arial Unicode MS" w:hint="eastAsia"/>
                <w:kern w:val="0"/>
                <w:sz w:val="22"/>
              </w:rPr>
              <w:t>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中国出口信用保险公司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  <w:sz w:val="22"/>
              </w:rPr>
              <w:t>中华联合财产保险股份有限公司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445" w:type="dxa"/>
            <w:shd w:val="clear" w:color="auto" w:fill="auto"/>
            <w:noWrap/>
            <w:vAlign w:val="center"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  <w:sz w:val="22"/>
              </w:rPr>
              <w:t>中原农业保险股份有限公司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 w:val="22"/>
              </w:rPr>
              <w:lastRenderedPageBreak/>
              <w:t>人身险公司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平安养老保险股份有限公司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5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财信吉祥人寿保险股份有限公司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金融产品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4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复星保德信人寿保险有限公司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4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国华人寿保险股份有限公司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4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和谐健康保险股份有限公司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4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前海人寿保险股份有限公司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4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上海人寿保险股份有限公司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4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天安人寿保险股份有限公司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4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信泰人寿保险股份有限公司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4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幸福人寿保险股份有限公司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4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友邦人寿保险有限公司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金融产品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4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中荷人寿保险有限公司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4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中邮人寿保险股份有限公司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4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北大方正人寿保险有限公司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东吴人寿保险股份有限公司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国联人寿保险股份有限公司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恒</w:t>
            </w:r>
            <w:proofErr w:type="gramStart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安标准</w:t>
            </w:r>
            <w:proofErr w:type="gramEnd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人寿保险有限公司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恒大人寿保险有限公司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proofErr w:type="gramStart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弘康人寿保险</w:t>
            </w:r>
            <w:proofErr w:type="gramEnd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金融产品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君康人寿保险股份有限公司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利安人寿保险股份有限公司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proofErr w:type="gramStart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陆家嘴国泰</w:t>
            </w:r>
            <w:proofErr w:type="gramEnd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人寿保险有限责任公司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农银人寿保险股份有限公司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同方全球人寿保险有限公司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长江养老保险股份有限公司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招商局仁和人寿保险股份有限公司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中国平安人寿保险股份有限公司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中国人民养老保险有限责任公司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中国人寿保险股份有限公司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中国人寿养老保险股份有限公司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中国太平洋人寿保险股份有限公司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proofErr w:type="gramStart"/>
            <w:r w:rsidRPr="00384E2B">
              <w:rPr>
                <w:rFonts w:asciiTheme="minorEastAsia" w:hAnsiTheme="minorEastAsia" w:cs="Arial Unicode MS" w:hint="eastAsia"/>
                <w:kern w:val="0"/>
              </w:rPr>
              <w:t>中融人寿保险</w:t>
            </w:r>
            <w:proofErr w:type="gramEnd"/>
            <w:r w:rsidRPr="00384E2B">
              <w:rPr>
                <w:rFonts w:asciiTheme="minorEastAsia" w:hAnsiTheme="minorEastAsia" w:cs="Arial Unicode MS" w:hint="eastAsia"/>
                <w:kern w:val="0"/>
              </w:rPr>
              <w:t>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中英人寿保险有限公司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珠江人寿保险股份有限公司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中宏人寿保险有限公司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金融产品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爱心人寿保险股份有限公司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北京人寿保险股份有限公司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渤海人寿保险股份有限公司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大家人寿保险股份有限公司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复</w:t>
            </w:r>
            <w:proofErr w:type="gramStart"/>
            <w:r w:rsidRPr="00384E2B">
              <w:rPr>
                <w:rFonts w:asciiTheme="minorEastAsia" w:hAnsiTheme="minorEastAsia" w:cs="Arial Unicode MS" w:hint="eastAsia"/>
                <w:kern w:val="0"/>
              </w:rPr>
              <w:t>星联合</w:t>
            </w:r>
            <w:proofErr w:type="gramEnd"/>
            <w:r w:rsidRPr="00384E2B">
              <w:rPr>
                <w:rFonts w:asciiTheme="minorEastAsia" w:hAnsiTheme="minorEastAsia" w:cs="Arial Unicode MS" w:hint="eastAsia"/>
                <w:kern w:val="0"/>
              </w:rPr>
              <w:t>健康保险股份有限公司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富</w:t>
            </w:r>
            <w:proofErr w:type="gramStart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德生命</w:t>
            </w:r>
            <w:proofErr w:type="gramEnd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人寿保险股份有限公司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光大永明人寿保险有限公司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国富人寿保险股份有限公司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合众人寿保险股份有限公司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proofErr w:type="gramStart"/>
            <w:r w:rsidRPr="00384E2B">
              <w:rPr>
                <w:rFonts w:asciiTheme="minorEastAsia" w:hAnsiTheme="minorEastAsia" w:cs="Arial Unicode MS" w:hint="eastAsia"/>
                <w:kern w:val="0"/>
              </w:rPr>
              <w:t>和泰人寿保险</w:t>
            </w:r>
            <w:proofErr w:type="gramEnd"/>
            <w:r w:rsidRPr="00384E2B">
              <w:rPr>
                <w:rFonts w:asciiTheme="minorEastAsia" w:hAnsiTheme="minorEastAsia" w:cs="Arial Unicode MS" w:hint="eastAsia"/>
                <w:kern w:val="0"/>
              </w:rPr>
              <w:t>股份有限公司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横琴人寿保险有限公司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昆仑健康保险股份有限公司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民生人寿保险股份有限公司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太平人寿保险有限公司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太平养老保险股份有限公司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泰康人寿保险有限责任公司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泰康养老保险股份有限公司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新华人寿保险股份有限公司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新华养老保险股份有限公司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阳光人寿保险股份有限公司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长城人寿保险股份有限公司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中国人民健康保险股份有限公司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中国人民人寿保险股份有限公司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proofErr w:type="gramStart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中信保诚</w:t>
            </w:r>
            <w:proofErr w:type="gramEnd"/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人寿保险有限公司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金融产品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中银三星人寿保险有限公司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百年人寿保险股份有限公司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大家养老保险股份有限公司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proofErr w:type="gramStart"/>
            <w:r w:rsidRPr="00384E2B">
              <w:rPr>
                <w:rFonts w:asciiTheme="minorEastAsia" w:hAnsiTheme="minorEastAsia" w:cs="Arial Unicode MS" w:hint="eastAsia"/>
                <w:kern w:val="0"/>
              </w:rPr>
              <w:t>鼎诚人寿保险</w:t>
            </w:r>
            <w:proofErr w:type="gramEnd"/>
            <w:r w:rsidRPr="00384E2B">
              <w:rPr>
                <w:rFonts w:asciiTheme="minorEastAsia" w:hAnsiTheme="minorEastAsia" w:cs="Arial Unicode MS" w:hint="eastAsia"/>
                <w:kern w:val="0"/>
              </w:rPr>
              <w:t>有限责任公司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工银安盛人寿保险有限公司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proofErr w:type="gramStart"/>
            <w:r w:rsidRPr="00384E2B">
              <w:rPr>
                <w:rFonts w:asciiTheme="minorEastAsia" w:hAnsiTheme="minorEastAsia" w:cs="Arial Unicode MS" w:hint="eastAsia"/>
                <w:kern w:val="0"/>
              </w:rPr>
              <w:t>海保人寿保险</w:t>
            </w:r>
            <w:proofErr w:type="gramEnd"/>
            <w:r w:rsidRPr="00384E2B">
              <w:rPr>
                <w:rFonts w:asciiTheme="minorEastAsia" w:hAnsiTheme="minorEastAsia" w:cs="Arial Unicode MS" w:hint="eastAsia"/>
                <w:kern w:val="0"/>
              </w:rPr>
              <w:t>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华贵人寿保险股份有限公司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汇丰人寿保险有限公司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交银康联人寿保险有限公司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君龙人寿保险有限公司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信美人</w:t>
            </w:r>
            <w:proofErr w:type="gramStart"/>
            <w:r w:rsidRPr="00384E2B">
              <w:rPr>
                <w:rFonts w:asciiTheme="minorEastAsia" w:hAnsiTheme="minorEastAsia" w:cs="Arial Unicode MS" w:hint="eastAsia"/>
                <w:kern w:val="0"/>
              </w:rPr>
              <w:t>寿相互</w:t>
            </w:r>
            <w:proofErr w:type="gramEnd"/>
            <w:r w:rsidRPr="00384E2B">
              <w:rPr>
                <w:rFonts w:asciiTheme="minorEastAsia" w:hAnsiTheme="minorEastAsia" w:cs="Arial Unicode MS" w:hint="eastAsia"/>
                <w:kern w:val="0"/>
              </w:rPr>
              <w:t>保险社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长生人寿保险有限公司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proofErr w:type="gramStart"/>
            <w:r w:rsidRPr="00384E2B">
              <w:rPr>
                <w:rFonts w:asciiTheme="minorEastAsia" w:hAnsiTheme="minorEastAsia" w:cs="Arial Unicode MS" w:hint="eastAsia"/>
                <w:kern w:val="0"/>
              </w:rPr>
              <w:t>招商信</w:t>
            </w:r>
            <w:proofErr w:type="gramEnd"/>
            <w:r w:rsidRPr="00384E2B">
              <w:rPr>
                <w:rFonts w:asciiTheme="minorEastAsia" w:hAnsiTheme="minorEastAsia" w:cs="Arial Unicode MS" w:hint="eastAsia"/>
                <w:kern w:val="0"/>
              </w:rPr>
              <w:t>诺人寿保险有限公司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中韩人寿保险有限公司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kern w:val="0"/>
              </w:rPr>
              <w:t>中华联合人寿保险股份有限公司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间接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</w:rPr>
              <w:t>中美联泰大都会人寿保险有限公司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1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 w:val="22"/>
              </w:rPr>
              <w:t>再保险公司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前海再保险股份有限公司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330"/>
          <w:jc w:val="center"/>
        </w:trPr>
        <w:tc>
          <w:tcPr>
            <w:tcW w:w="988" w:type="dxa"/>
            <w:vMerge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中国人寿再保险有限责任公司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</w:t>
            </w:r>
          </w:p>
        </w:tc>
      </w:tr>
      <w:tr w:rsidR="00550A52" w:rsidRPr="00384E2B" w:rsidTr="00550A52">
        <w:trPr>
          <w:trHeight w:val="66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center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445" w:type="dxa"/>
            <w:shd w:val="clear" w:color="auto" w:fill="auto"/>
            <w:noWrap/>
            <w:vAlign w:val="center"/>
            <w:hideMark/>
          </w:tcPr>
          <w:p w:rsidR="00550A52" w:rsidRPr="00384E2B" w:rsidRDefault="00550A52" w:rsidP="00550A52">
            <w:pPr>
              <w:widowControl/>
              <w:spacing w:line="0" w:lineRule="atLeast"/>
              <w:jc w:val="left"/>
              <w:rPr>
                <w:rFonts w:asciiTheme="minorEastAsia" w:hAnsiTheme="minorEastAsia" w:cs="Arial Unicode MS"/>
                <w:color w:val="000000"/>
                <w:kern w:val="0"/>
                <w:sz w:val="22"/>
              </w:rPr>
            </w:pPr>
            <w:r w:rsidRPr="00384E2B">
              <w:rPr>
                <w:rFonts w:asciiTheme="minorEastAsia" w:hAnsiTheme="minorEastAsia" w:cs="Arial Unicode MS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550A52" w:rsidRPr="00550A52" w:rsidRDefault="00550A52" w:rsidP="00550A52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550A52">
              <w:rPr>
                <w:rFonts w:ascii="Times New Roman" w:hAnsi="Times New Roman" w:cs="Times New Roman"/>
                <w:bCs/>
                <w:kern w:val="0"/>
                <w:sz w:val="22"/>
              </w:rPr>
              <w:t>249</w:t>
            </w:r>
          </w:p>
        </w:tc>
      </w:tr>
    </w:tbl>
    <w:p w:rsidR="007A67ED" w:rsidRDefault="007A67ED" w:rsidP="007A67ED">
      <w:pPr>
        <w:spacing w:line="240" w:lineRule="atLeast"/>
        <w:contextualSpacing/>
        <w:rPr>
          <w:rFonts w:asciiTheme="majorEastAsia" w:eastAsiaTheme="majorEastAsia" w:hAnsiTheme="majorEastAsia" w:cs="Times New Roman"/>
          <w:b/>
          <w:sz w:val="32"/>
          <w:szCs w:val="32"/>
        </w:rPr>
      </w:pPr>
    </w:p>
    <w:sectPr w:rsidR="007A6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0DE2"/>
    <w:multiLevelType w:val="hybridMultilevel"/>
    <w:tmpl w:val="3E1C3146"/>
    <w:lvl w:ilvl="0" w:tplc="2C66B4AC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E3B5928"/>
    <w:multiLevelType w:val="hybridMultilevel"/>
    <w:tmpl w:val="1BC6F2AC"/>
    <w:lvl w:ilvl="0" w:tplc="2C66B4AC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plc="1630B3D0">
      <w:start w:val="1"/>
      <w:numFmt w:val="bullet"/>
      <w:lvlText w:val=""/>
      <w:lvlJc w:val="left"/>
      <w:pPr>
        <w:ind w:left="148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5067637"/>
    <w:multiLevelType w:val="hybridMultilevel"/>
    <w:tmpl w:val="1BC6F2AC"/>
    <w:lvl w:ilvl="0" w:tplc="2C66B4AC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plc="1630B3D0">
      <w:start w:val="1"/>
      <w:numFmt w:val="bullet"/>
      <w:lvlText w:val=""/>
      <w:lvlJc w:val="left"/>
      <w:pPr>
        <w:ind w:left="148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A7400C8"/>
    <w:multiLevelType w:val="hybridMultilevel"/>
    <w:tmpl w:val="3E1C3146"/>
    <w:lvl w:ilvl="0" w:tplc="2C66B4AC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F154FAB"/>
    <w:multiLevelType w:val="hybridMultilevel"/>
    <w:tmpl w:val="1BC6F2AC"/>
    <w:lvl w:ilvl="0" w:tplc="2C66B4AC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plc="1630B3D0">
      <w:start w:val="1"/>
      <w:numFmt w:val="bullet"/>
      <w:lvlText w:val=""/>
      <w:lvlJc w:val="left"/>
      <w:pPr>
        <w:ind w:left="148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7B972532"/>
    <w:multiLevelType w:val="hybridMultilevel"/>
    <w:tmpl w:val="3E1C3146"/>
    <w:lvl w:ilvl="0" w:tplc="2C66B4AC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B3"/>
    <w:rsid w:val="00282A72"/>
    <w:rsid w:val="00384E2B"/>
    <w:rsid w:val="004F4D8D"/>
    <w:rsid w:val="00550A52"/>
    <w:rsid w:val="007A67ED"/>
    <w:rsid w:val="00DE70B3"/>
    <w:rsid w:val="00E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2CA3"/>
  <w15:chartTrackingRefBased/>
  <w15:docId w15:val="{51BC9370-F049-4D66-A12E-1D140BE0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67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67ED"/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A67ED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7A67ED"/>
    <w:rPr>
      <w:sz w:val="18"/>
      <w:szCs w:val="18"/>
    </w:rPr>
  </w:style>
  <w:style w:type="character" w:styleId="a9">
    <w:name w:val="footnote reference"/>
    <w:basedOn w:val="a0"/>
    <w:uiPriority w:val="99"/>
    <w:unhideWhenUsed/>
    <w:rsid w:val="007A67E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7A67ED"/>
    <w:pPr>
      <w:snapToGrid w:val="0"/>
      <w:jc w:val="left"/>
    </w:pPr>
  </w:style>
  <w:style w:type="character" w:customStyle="1" w:styleId="ab">
    <w:name w:val="尾注文本 字符"/>
    <w:basedOn w:val="a0"/>
    <w:link w:val="aa"/>
    <w:uiPriority w:val="99"/>
    <w:semiHidden/>
    <w:rsid w:val="007A67ED"/>
  </w:style>
  <w:style w:type="character" w:styleId="ac">
    <w:name w:val="endnote reference"/>
    <w:basedOn w:val="a0"/>
    <w:uiPriority w:val="99"/>
    <w:semiHidden/>
    <w:unhideWhenUsed/>
    <w:rsid w:val="007A67ED"/>
    <w:rPr>
      <w:vertAlign w:val="superscript"/>
    </w:rPr>
  </w:style>
  <w:style w:type="paragraph" w:styleId="ad">
    <w:name w:val="List Paragraph"/>
    <w:basedOn w:val="a"/>
    <w:uiPriority w:val="34"/>
    <w:qFormat/>
    <w:rsid w:val="007A67ED"/>
    <w:pPr>
      <w:ind w:firstLineChars="200" w:firstLine="420"/>
    </w:pPr>
  </w:style>
  <w:style w:type="paragraph" w:styleId="ae">
    <w:name w:val="Balloon Text"/>
    <w:basedOn w:val="a"/>
    <w:link w:val="af"/>
    <w:uiPriority w:val="99"/>
    <w:semiHidden/>
    <w:unhideWhenUsed/>
    <w:rsid w:val="007A67E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A67ED"/>
    <w:rPr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7A67ED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7A67ED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7A67E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A67ED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7A67ED"/>
    <w:rPr>
      <w:b/>
      <w:bCs/>
    </w:rPr>
  </w:style>
  <w:style w:type="paragraph" w:styleId="af5">
    <w:name w:val="Revision"/>
    <w:hidden/>
    <w:uiPriority w:val="99"/>
    <w:semiHidden/>
    <w:rsid w:val="007A67ED"/>
  </w:style>
  <w:style w:type="table" w:styleId="af6">
    <w:name w:val="Table Grid"/>
    <w:basedOn w:val="a1"/>
    <w:uiPriority w:val="39"/>
    <w:rsid w:val="007A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7A67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8">
    <w:name w:val="caption"/>
    <w:basedOn w:val="a"/>
    <w:next w:val="a"/>
    <w:uiPriority w:val="35"/>
    <w:unhideWhenUsed/>
    <w:qFormat/>
    <w:rsid w:val="007A67ED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黄卉</dc:creator>
  <cp:keywords/>
  <dc:description/>
  <cp:lastModifiedBy>黄卉</cp:lastModifiedBy>
  <cp:revision>3</cp:revision>
  <dcterms:created xsi:type="dcterms:W3CDTF">2021-06-02T02:54:00Z</dcterms:created>
  <dcterms:modified xsi:type="dcterms:W3CDTF">2021-06-02T07:58:00Z</dcterms:modified>
</cp:coreProperties>
</file>